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E3B00" w14:textId="77777777" w:rsidR="00CB727E" w:rsidRDefault="00CB727E" w:rsidP="00CB727E">
      <w:pPr>
        <w:pStyle w:val="NurText"/>
      </w:pPr>
      <w:r>
        <w:t>Sehr geehrte Damen und Herren,</w:t>
      </w:r>
    </w:p>
    <w:p w14:paraId="532A3E6C" w14:textId="77777777" w:rsidR="00CB727E" w:rsidRDefault="00CB727E" w:rsidP="00CB727E">
      <w:pPr>
        <w:pStyle w:val="NurText"/>
      </w:pPr>
    </w:p>
    <w:p w14:paraId="16A9A3C2" w14:textId="77777777" w:rsidR="00CB727E" w:rsidRDefault="00CB727E" w:rsidP="00CB727E">
      <w:pPr>
        <w:pStyle w:val="NurText"/>
      </w:pPr>
      <w:r>
        <w:t>in Bayern – wie im gesamten Bundesgebiet – hat im Januar der Mikrozensus 2026 begonnen. Der Mikrozensus ist die größte jährlich stattfindende Haushaltsbefragung der amtlichen Statistik in Deutschland. Die Erhebung wird von den Statistischen Ämtern des Bundes und der Länder gemeinschaftlich durchgeführt. Bereits seit 1957 wird etwa ein Prozent der Bevölkerung stellvertretend für alle Einwohnerinnen und Einwohner des Landes zu ihren Lebensbedingungen befragt. In Bayern sind das aktuell rund 130 000 Personen in etwa 65 000 Haushalten, die mittels eines mathematischen Zufallsverfahrens ausgewählt wurden. Auf Basis der erhobenen Daten werden wichtige politische Entscheidungen getroffen, die alle Bürgerinnen und Bürger betreffen. Aus diesem Grund bittet das Bayerische Landesamt für Statistik in Fürth die im Freistaat ausgewählten Haushalte um ihre Unterstützung.</w:t>
      </w:r>
    </w:p>
    <w:p w14:paraId="04FBF9E2" w14:textId="77777777" w:rsidR="00CB727E" w:rsidRDefault="00CB727E" w:rsidP="00CB727E">
      <w:pPr>
        <w:pStyle w:val="NurText"/>
      </w:pPr>
    </w:p>
    <w:p w14:paraId="51AE139D" w14:textId="77777777" w:rsidR="00CB727E" w:rsidRDefault="00CB727E" w:rsidP="00CB727E">
      <w:pPr>
        <w:pStyle w:val="NurText"/>
      </w:pPr>
      <w:r>
        <w:t xml:space="preserve">Auch in Ihrer Gemeinde wurden Anschriften für den Mikrozensus 2026 ausgewählt. Die an diesen Anschriften wohnenden Haushalte erhalten im Laufe dieses Jahres eine schriftliche Aufforderung zur Teilnahme an der Erhebung. Die Teilnahme kann im Rahmen eines Telefoninterviews oder als Online-Befragung erfolgen. </w:t>
      </w:r>
    </w:p>
    <w:p w14:paraId="1E3356F0" w14:textId="77777777" w:rsidR="00CB727E" w:rsidRDefault="00CB727E" w:rsidP="00CB727E">
      <w:pPr>
        <w:pStyle w:val="NurText"/>
      </w:pPr>
    </w:p>
    <w:p w14:paraId="329AF40E" w14:textId="77777777" w:rsidR="00CB727E" w:rsidRDefault="00CB727E" w:rsidP="00CB727E">
      <w:pPr>
        <w:pStyle w:val="NurText"/>
      </w:pPr>
      <w:r>
        <w:t>Rechtsgrundlage für die Durchführung des Mikrozensus ist das Mikrozensusgesetz (MZG). Für den überwiegenden Teil der Fragen besteht nach § 13 MZG Auskunftspflicht. Der Datenschutz wird durch die statistische Geheimhaltung gewährleistet. Alle Angaben werden streng vertraulich behandelt und ausschließlich für statistische Zwecke verwendet. Dabei werden die Ergebnisse in aggregierter Form veröffentlicht, so dass kein Rückschluss auf einzelne Personen möglich ist.</w:t>
      </w:r>
    </w:p>
    <w:p w14:paraId="7D917FC5" w14:textId="77777777" w:rsidR="00CB727E" w:rsidRDefault="00CB727E" w:rsidP="00CB727E">
      <w:pPr>
        <w:pStyle w:val="NurText"/>
      </w:pPr>
    </w:p>
    <w:p w14:paraId="51DF9BBB" w14:textId="77777777" w:rsidR="00CB727E" w:rsidRDefault="00CB727E" w:rsidP="00CB727E">
      <w:pPr>
        <w:pStyle w:val="NurText"/>
      </w:pPr>
      <w:r>
        <w:t>Ihre Gemeindeverwaltung ist in die Erhebung des Mikrozensus nicht involviert. Für die Erhebung werden ehrenamtliche Erhebungsbeauftragte eingesetzt, die vom Landesamt für Statistik sorgfältig ausgewählt und geschult werden. Bitte unterstützen Sie unsere Erhebungsbeauftragten bei ihrer Tätigkeit, falls diese darum nachsuchen sollten. Auch bitten wir Sie, den Auskunftspflichtigen bei entsprechenden Anfragen die Rechtmäßigkeit der Erhebung zu bestätigen.</w:t>
      </w:r>
    </w:p>
    <w:p w14:paraId="0A6635D2" w14:textId="77777777" w:rsidR="00CB727E" w:rsidRDefault="00CB727E" w:rsidP="00CB727E">
      <w:pPr>
        <w:pStyle w:val="NurText"/>
      </w:pPr>
    </w:p>
    <w:p w14:paraId="322C560F" w14:textId="77777777" w:rsidR="00CB727E" w:rsidRDefault="00CB727E" w:rsidP="00CB727E">
      <w:pPr>
        <w:pStyle w:val="NurText"/>
        <w:rPr>
          <w:color w:val="000000"/>
        </w:rPr>
      </w:pPr>
    </w:p>
    <w:p w14:paraId="69EE4886" w14:textId="77777777" w:rsidR="00CB727E" w:rsidRDefault="00CB727E" w:rsidP="00CB727E">
      <w:pPr>
        <w:pStyle w:val="NurText"/>
      </w:pPr>
      <w:hyperlink r:id="rId4" w:history="1">
        <w:r>
          <w:rPr>
            <w:rStyle w:val="Hyperlink"/>
          </w:rPr>
          <w:t>https://www.statistik.bayern.de/presse/mitteilungen/2026/pm004/index.html</w:t>
        </w:r>
      </w:hyperlink>
    </w:p>
    <w:p w14:paraId="75613D07" w14:textId="77777777" w:rsidR="00CB727E" w:rsidRDefault="00CB727E" w:rsidP="00CB727E">
      <w:pPr>
        <w:pStyle w:val="NurText"/>
      </w:pPr>
    </w:p>
    <w:p w14:paraId="061AC52C" w14:textId="77777777" w:rsidR="009E5978" w:rsidRDefault="009E5978"/>
    <w:sectPr w:rsidR="009E59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7E"/>
    <w:rsid w:val="00584A51"/>
    <w:rsid w:val="00622686"/>
    <w:rsid w:val="009E5978"/>
    <w:rsid w:val="00CB72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930D"/>
  <w15:chartTrackingRefBased/>
  <w15:docId w15:val="{0ED8B1E3-ED97-469B-84E1-55CA162A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B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B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B727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B727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B727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B727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B727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B727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B727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B727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B727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B727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B727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B727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B72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B72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B72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B727E"/>
    <w:rPr>
      <w:rFonts w:eastAsiaTheme="majorEastAsia" w:cstheme="majorBidi"/>
      <w:color w:val="272727" w:themeColor="text1" w:themeTint="D8"/>
    </w:rPr>
  </w:style>
  <w:style w:type="paragraph" w:styleId="Titel">
    <w:name w:val="Title"/>
    <w:basedOn w:val="Standard"/>
    <w:next w:val="Standard"/>
    <w:link w:val="TitelZchn"/>
    <w:uiPriority w:val="10"/>
    <w:qFormat/>
    <w:rsid w:val="00CB7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B72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B727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B72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B727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B727E"/>
    <w:rPr>
      <w:i/>
      <w:iCs/>
      <w:color w:val="404040" w:themeColor="text1" w:themeTint="BF"/>
    </w:rPr>
  </w:style>
  <w:style w:type="paragraph" w:styleId="Listenabsatz">
    <w:name w:val="List Paragraph"/>
    <w:basedOn w:val="Standard"/>
    <w:uiPriority w:val="34"/>
    <w:qFormat/>
    <w:rsid w:val="00CB727E"/>
    <w:pPr>
      <w:ind w:left="720"/>
      <w:contextualSpacing/>
    </w:pPr>
  </w:style>
  <w:style w:type="character" w:styleId="IntensiveHervorhebung">
    <w:name w:val="Intense Emphasis"/>
    <w:basedOn w:val="Absatz-Standardschriftart"/>
    <w:uiPriority w:val="21"/>
    <w:qFormat/>
    <w:rsid w:val="00CB727E"/>
    <w:rPr>
      <w:i/>
      <w:iCs/>
      <w:color w:val="0F4761" w:themeColor="accent1" w:themeShade="BF"/>
    </w:rPr>
  </w:style>
  <w:style w:type="paragraph" w:styleId="IntensivesZitat">
    <w:name w:val="Intense Quote"/>
    <w:basedOn w:val="Standard"/>
    <w:next w:val="Standard"/>
    <w:link w:val="IntensivesZitatZchn"/>
    <w:uiPriority w:val="30"/>
    <w:qFormat/>
    <w:rsid w:val="00CB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B727E"/>
    <w:rPr>
      <w:i/>
      <w:iCs/>
      <w:color w:val="0F4761" w:themeColor="accent1" w:themeShade="BF"/>
    </w:rPr>
  </w:style>
  <w:style w:type="character" w:styleId="IntensiverVerweis">
    <w:name w:val="Intense Reference"/>
    <w:basedOn w:val="Absatz-Standardschriftart"/>
    <w:uiPriority w:val="32"/>
    <w:qFormat/>
    <w:rsid w:val="00CB727E"/>
    <w:rPr>
      <w:b/>
      <w:bCs/>
      <w:smallCaps/>
      <w:color w:val="0F4761" w:themeColor="accent1" w:themeShade="BF"/>
      <w:spacing w:val="5"/>
    </w:rPr>
  </w:style>
  <w:style w:type="character" w:styleId="Hyperlink">
    <w:name w:val="Hyperlink"/>
    <w:basedOn w:val="Absatz-Standardschriftart"/>
    <w:uiPriority w:val="99"/>
    <w:semiHidden/>
    <w:unhideWhenUsed/>
    <w:rsid w:val="00CB727E"/>
    <w:rPr>
      <w:color w:val="467886"/>
      <w:u w:val="single"/>
    </w:rPr>
  </w:style>
  <w:style w:type="paragraph" w:styleId="NurText">
    <w:name w:val="Plain Text"/>
    <w:basedOn w:val="Standard"/>
    <w:link w:val="NurTextZchn"/>
    <w:uiPriority w:val="99"/>
    <w:semiHidden/>
    <w:unhideWhenUsed/>
    <w:rsid w:val="00CB727E"/>
    <w:pPr>
      <w:spacing w:after="0" w:line="240" w:lineRule="auto"/>
    </w:pPr>
    <w:rPr>
      <w:rFonts w:ascii="Calibri" w:hAnsi="Calibri" w:cs="Calibri"/>
      <w:kern w:val="0"/>
      <w:sz w:val="22"/>
      <w:szCs w:val="22"/>
      <w:lang w:eastAsia="de-DE"/>
      <w14:ligatures w14:val="none"/>
    </w:rPr>
  </w:style>
  <w:style w:type="character" w:customStyle="1" w:styleId="NurTextZchn">
    <w:name w:val="Nur Text Zchn"/>
    <w:basedOn w:val="Absatz-Standardschriftart"/>
    <w:link w:val="NurText"/>
    <w:uiPriority w:val="99"/>
    <w:semiHidden/>
    <w:rsid w:val="00CB727E"/>
    <w:rPr>
      <w:rFonts w:ascii="Calibri" w:hAnsi="Calibri" w:cs="Calibri"/>
      <w:kern w:val="0"/>
      <w:sz w:val="22"/>
      <w:szCs w:val="22"/>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central-1.protection.sophos.com?d=bayern.de&amp;u=aHR0cHM6Ly93d3cuc3RhdGlzdGlrLmJheWVybi5kZS9wcmVzc2UvbWl0dGVpbHVuZ2VuLzIwMjYvcG0wMDQvaW5kZXguaHRtbA==&amp;p=m&amp;i=NjhjMTdkNGRiNmY1OTIyODFkYWU5Mzkx&amp;t=RzdDYmhlQ1pFc1k0c3RCdHNvTHdOZFYrTUkrbWR0TG1BcjREcHpGSVF2Yz0=&amp;h=93af55429b9e4d01a7d98a63d8742ef0&amp;s=AVNPUEhUT0NFTkNSWVBUSVaaPK2gRKiyww30TJUnFJL_ooltB-rzAXxcszFpL2EYDgUxAGzbAl55uDmET1SJ2s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2255</Characters>
  <Application>Microsoft Office Word</Application>
  <DocSecurity>0</DocSecurity>
  <Lines>18</Lines>
  <Paragraphs>5</Paragraphs>
  <ScaleCrop>false</ScaleCrop>
  <Company>Verwaltungsgemeinschaft Rain</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Kathrin</dc:creator>
  <cp:keywords/>
  <dc:description/>
  <cp:lastModifiedBy>Bauer Kathrin</cp:lastModifiedBy>
  <cp:revision>1</cp:revision>
  <dcterms:created xsi:type="dcterms:W3CDTF">2026-01-27T07:36:00Z</dcterms:created>
  <dcterms:modified xsi:type="dcterms:W3CDTF">2026-01-27T07:42:00Z</dcterms:modified>
</cp:coreProperties>
</file>